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4399" w14:textId="715C2EC2" w:rsidR="000E5BFE" w:rsidRPr="005E6864" w:rsidRDefault="00984DFD" w:rsidP="00D72868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財務会計システム導入実績調書</w:t>
      </w:r>
    </w:p>
    <w:p w14:paraId="7A962707" w14:textId="29FBB94F" w:rsidR="00985BA0" w:rsidRDefault="00985BA0" w:rsidP="00D72868">
      <w:pPr>
        <w:autoSpaceDE w:val="0"/>
        <w:autoSpaceDN w:val="0"/>
      </w:pPr>
    </w:p>
    <w:p w14:paraId="4CCA7031" w14:textId="77777777" w:rsidR="00262095" w:rsidRDefault="00262095" w:rsidP="00262095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262095">
        <w:rPr>
          <w:rFonts w:hint="eastAsia"/>
          <w:spacing w:val="33"/>
          <w:fitText w:val="1589" w:id="-2045467392"/>
        </w:rPr>
        <w:t>商号又は名</w:t>
      </w:r>
      <w:r w:rsidRPr="00262095">
        <w:rPr>
          <w:rFonts w:hint="eastAsia"/>
          <w:fitText w:val="1589" w:id="-2045467392"/>
        </w:rPr>
        <w:t>称</w:t>
      </w:r>
      <w:r>
        <w:rPr>
          <w:rFonts w:hint="eastAsia"/>
        </w:rPr>
        <w:t xml:space="preserve">　　</w:t>
      </w:r>
    </w:p>
    <w:p w14:paraId="0DD3D0FD" w14:textId="77777777" w:rsidR="00262095" w:rsidRDefault="00262095" w:rsidP="00D72868">
      <w:pPr>
        <w:autoSpaceDE w:val="0"/>
        <w:autoSpaceDN w:val="0"/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50"/>
        <w:gridCol w:w="5241"/>
        <w:gridCol w:w="2835"/>
      </w:tblGrid>
      <w:tr w:rsidR="00984DFD" w14:paraId="3EFD99FA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5EABEFE5" w14:textId="77777777" w:rsidR="00984DFD" w:rsidRDefault="00984DFD" w:rsidP="00536718">
            <w:pPr>
              <w:autoSpaceDE w:val="0"/>
              <w:autoSpaceDN w:val="0"/>
              <w:jc w:val="center"/>
            </w:pPr>
          </w:p>
        </w:tc>
        <w:tc>
          <w:tcPr>
            <w:tcW w:w="5241" w:type="dxa"/>
            <w:vAlign w:val="center"/>
          </w:tcPr>
          <w:p w14:paraId="051F0DEB" w14:textId="14AFA293" w:rsidR="00984DFD" w:rsidRDefault="00984DFD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導入自治体名</w:t>
            </w:r>
            <w:r w:rsidR="000E707B">
              <w:rPr>
                <w:rFonts w:hint="eastAsia"/>
              </w:rPr>
              <w:t>（秋田県内）</w:t>
            </w:r>
          </w:p>
        </w:tc>
        <w:tc>
          <w:tcPr>
            <w:tcW w:w="2835" w:type="dxa"/>
            <w:vAlign w:val="center"/>
          </w:tcPr>
          <w:p w14:paraId="1365AF2A" w14:textId="664F08A1" w:rsidR="00536718" w:rsidRDefault="00984DFD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導入年月日</w:t>
            </w:r>
          </w:p>
        </w:tc>
      </w:tr>
      <w:tr w:rsidR="00984DFD" w14:paraId="717A4EA2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3D7D6AA7" w14:textId="5ED3CC51" w:rsidR="00984DFD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241" w:type="dxa"/>
            <w:vAlign w:val="center"/>
          </w:tcPr>
          <w:p w14:paraId="0F716834" w14:textId="77777777" w:rsidR="00984DFD" w:rsidRDefault="00984DFD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0CB75D13" w14:textId="1D50F762" w:rsidR="00536718" w:rsidRDefault="00536718" w:rsidP="00536718">
            <w:pPr>
              <w:autoSpaceDE w:val="0"/>
              <w:autoSpaceDN w:val="0"/>
            </w:pPr>
          </w:p>
        </w:tc>
      </w:tr>
      <w:tr w:rsidR="00536718" w14:paraId="1EECF042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0BAFDD33" w14:textId="7E523AC1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241" w:type="dxa"/>
            <w:vAlign w:val="center"/>
          </w:tcPr>
          <w:p w14:paraId="74C5B3E2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5F92D472" w14:textId="526156CF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46025A10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4D247E02" w14:textId="33A4FD91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241" w:type="dxa"/>
            <w:vAlign w:val="center"/>
          </w:tcPr>
          <w:p w14:paraId="0C02E839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66938FD9" w14:textId="31D7BC3F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08309BE8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48F36972" w14:textId="5BA07C77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241" w:type="dxa"/>
            <w:vAlign w:val="center"/>
          </w:tcPr>
          <w:p w14:paraId="3D2126C3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3BD8D358" w14:textId="6B21C99F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50356A0B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174D38D2" w14:textId="36D3C470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241" w:type="dxa"/>
            <w:vAlign w:val="center"/>
          </w:tcPr>
          <w:p w14:paraId="08899D9E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22707B42" w14:textId="744093F1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73229B65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401B1BAD" w14:textId="7523C30B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241" w:type="dxa"/>
            <w:vAlign w:val="center"/>
          </w:tcPr>
          <w:p w14:paraId="6B0182F4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3409B2F1" w14:textId="63E6302D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4D7BC293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1752D39A" w14:textId="77FE6C56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241" w:type="dxa"/>
            <w:vAlign w:val="center"/>
          </w:tcPr>
          <w:p w14:paraId="5F8C8679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2D0FAD65" w14:textId="0C46DB98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497FC404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5D62825F" w14:textId="4087CBF9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241" w:type="dxa"/>
            <w:vAlign w:val="center"/>
          </w:tcPr>
          <w:p w14:paraId="27306495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068F7B74" w14:textId="14077CDF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01E112E0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0778AABE" w14:textId="34A8E6C0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241" w:type="dxa"/>
            <w:vAlign w:val="center"/>
          </w:tcPr>
          <w:p w14:paraId="3B3AEC1A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5E807A4F" w14:textId="1B4D2638" w:rsidR="00536718" w:rsidRDefault="00536718" w:rsidP="00D72868">
            <w:pPr>
              <w:autoSpaceDE w:val="0"/>
              <w:autoSpaceDN w:val="0"/>
            </w:pPr>
          </w:p>
        </w:tc>
      </w:tr>
      <w:tr w:rsidR="00536718" w14:paraId="31B5D073" w14:textId="77777777" w:rsidTr="00536718">
        <w:trPr>
          <w:trHeight w:val="851"/>
        </w:trPr>
        <w:tc>
          <w:tcPr>
            <w:tcW w:w="850" w:type="dxa"/>
            <w:vAlign w:val="center"/>
          </w:tcPr>
          <w:p w14:paraId="5FB6C62C" w14:textId="490AC543" w:rsidR="00536718" w:rsidRDefault="00536718" w:rsidP="005367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241" w:type="dxa"/>
            <w:vAlign w:val="center"/>
          </w:tcPr>
          <w:p w14:paraId="01DD7CAD" w14:textId="77777777" w:rsidR="00536718" w:rsidRDefault="00536718" w:rsidP="00D72868">
            <w:pPr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2904A189" w14:textId="522577DB" w:rsidR="00536718" w:rsidRDefault="00536718" w:rsidP="00D72868">
            <w:pPr>
              <w:autoSpaceDE w:val="0"/>
              <w:autoSpaceDN w:val="0"/>
            </w:pPr>
          </w:p>
        </w:tc>
      </w:tr>
    </w:tbl>
    <w:p w14:paraId="718A523B" w14:textId="38347C04" w:rsidR="005E6864" w:rsidRDefault="005E6864" w:rsidP="00D72868">
      <w:pPr>
        <w:autoSpaceDE w:val="0"/>
        <w:autoSpaceDN w:val="0"/>
      </w:pPr>
    </w:p>
    <w:p w14:paraId="109FC28A" w14:textId="27EFC28C" w:rsidR="000E707B" w:rsidRDefault="000E707B" w:rsidP="000E707B">
      <w:pPr>
        <w:autoSpaceDE w:val="0"/>
        <w:autoSpaceDN w:val="0"/>
        <w:ind w:left="227" w:hangingChars="100" w:hanging="227"/>
      </w:pPr>
      <w:r>
        <w:rPr>
          <w:rFonts w:hint="eastAsia"/>
        </w:rPr>
        <w:t xml:space="preserve">※　</w:t>
      </w:r>
      <w:r w:rsidR="006D5774">
        <w:rPr>
          <w:rFonts w:hint="eastAsia"/>
        </w:rPr>
        <w:t>秋田県内地方自治体の</w:t>
      </w:r>
      <w:r>
        <w:rPr>
          <w:rFonts w:hint="eastAsia"/>
        </w:rPr>
        <w:t>財務会計システムの導入について元請けとして受注し、令和２年４月１日現在で保守・運用支援業務を受託しているものを実績として記入してください。</w:t>
      </w:r>
      <w:bookmarkStart w:id="0" w:name="_GoBack"/>
      <w:bookmarkEnd w:id="0"/>
    </w:p>
    <w:p w14:paraId="41EF7C5E" w14:textId="586D899C" w:rsidR="000E707B" w:rsidRDefault="000E707B" w:rsidP="000E707B">
      <w:pPr>
        <w:autoSpaceDE w:val="0"/>
        <w:autoSpaceDN w:val="0"/>
        <w:ind w:left="227" w:hangingChars="100" w:hanging="227"/>
      </w:pPr>
      <w:r>
        <w:rPr>
          <w:rFonts w:hint="eastAsia"/>
        </w:rPr>
        <w:t>※　導入実績が1</w:t>
      </w:r>
      <w:r>
        <w:t>0</w:t>
      </w:r>
      <w:r>
        <w:rPr>
          <w:rFonts w:hint="eastAsia"/>
        </w:rPr>
        <w:t>件を超える場合は、適宜</w:t>
      </w:r>
      <w:r w:rsidR="00AC4C83">
        <w:rPr>
          <w:rFonts w:hint="eastAsia"/>
        </w:rPr>
        <w:t>行</w:t>
      </w:r>
      <w:r>
        <w:rPr>
          <w:rFonts w:hint="eastAsia"/>
        </w:rPr>
        <w:t>を追加してください。</w:t>
      </w:r>
    </w:p>
    <w:sectPr w:rsidR="000E707B" w:rsidSect="007E4DE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BEAE" w14:textId="77777777" w:rsidR="005E6864" w:rsidRDefault="005E6864" w:rsidP="005E6864">
      <w:r>
        <w:separator/>
      </w:r>
    </w:p>
  </w:endnote>
  <w:endnote w:type="continuationSeparator" w:id="0">
    <w:p w14:paraId="446C4A43" w14:textId="77777777" w:rsidR="005E6864" w:rsidRDefault="005E6864" w:rsidP="005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3306" w14:textId="77777777" w:rsidR="005E6864" w:rsidRDefault="005E6864" w:rsidP="005E6864">
      <w:r>
        <w:separator/>
      </w:r>
    </w:p>
  </w:footnote>
  <w:footnote w:type="continuationSeparator" w:id="0">
    <w:p w14:paraId="1187C5DA" w14:textId="77777777" w:rsidR="005E6864" w:rsidRDefault="005E6864" w:rsidP="005E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FD3C" w14:textId="217063D9" w:rsidR="005E6864" w:rsidRDefault="005E6864">
    <w:pPr>
      <w:pStyle w:val="a3"/>
    </w:pPr>
    <w:r>
      <w:rPr>
        <w:rFonts w:hint="eastAsia"/>
      </w:rPr>
      <w:t>様式</w:t>
    </w:r>
    <w:r w:rsidR="000E707B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2E"/>
    <w:rsid w:val="000E5BFE"/>
    <w:rsid w:val="000E707B"/>
    <w:rsid w:val="00262095"/>
    <w:rsid w:val="00536718"/>
    <w:rsid w:val="005E6864"/>
    <w:rsid w:val="006D5774"/>
    <w:rsid w:val="0076502E"/>
    <w:rsid w:val="007E4DE2"/>
    <w:rsid w:val="00984DFD"/>
    <w:rsid w:val="00985BA0"/>
    <w:rsid w:val="00AC4C83"/>
    <w:rsid w:val="00D72868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4E43A"/>
  <w15:chartTrackingRefBased/>
  <w15:docId w15:val="{9B9743AB-CEDE-465C-B693-C2245E75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864"/>
  </w:style>
  <w:style w:type="paragraph" w:styleId="a5">
    <w:name w:val="footer"/>
    <w:basedOn w:val="a"/>
    <w:link w:val="a6"/>
    <w:uiPriority w:val="99"/>
    <w:unhideWhenUsed/>
    <w:rsid w:val="005E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864"/>
  </w:style>
  <w:style w:type="table" w:styleId="a7">
    <w:name w:val="Table Grid"/>
    <w:basedOn w:val="a1"/>
    <w:uiPriority w:val="39"/>
    <w:rsid w:val="005E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 元彦</dc:creator>
  <cp:keywords/>
  <dc:description/>
  <cp:lastModifiedBy>小川  元彦</cp:lastModifiedBy>
  <cp:revision>8</cp:revision>
  <cp:lastPrinted>2020-06-04T23:50:00Z</cp:lastPrinted>
  <dcterms:created xsi:type="dcterms:W3CDTF">2020-06-02T04:10:00Z</dcterms:created>
  <dcterms:modified xsi:type="dcterms:W3CDTF">2020-06-04T23:50:00Z</dcterms:modified>
</cp:coreProperties>
</file>